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2757FD65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3F4053" w:rsidRPr="003F4053">
        <w:rPr>
          <w:bCs/>
          <w:noProof w:val="0"/>
          <w:sz w:val="24"/>
          <w:szCs w:val="24"/>
        </w:rPr>
        <w:t>2212789</w:t>
      </w:r>
    </w:p>
    <w:p w14:paraId="11776FA6" w14:textId="2EC8A15A" w:rsidR="00A209D6" w:rsidRPr="00465587" w:rsidRDefault="008B54E8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Toulouse, France</w:t>
      </w:r>
      <w:r w:rsidR="00A36F5F" w:rsidRPr="00A36F5F">
        <w:rPr>
          <w:bCs/>
          <w:sz w:val="24"/>
          <w:szCs w:val="24"/>
          <w:lang w:eastAsia="zh-CN"/>
        </w:rPr>
        <w:t xml:space="preserve">, </w:t>
      </w:r>
      <w:r w:rsidR="00A1717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4</w:t>
      </w:r>
      <w:r w:rsidR="005C7CD5" w:rsidRPr="005C7CD5">
        <w:rPr>
          <w:bCs/>
          <w:sz w:val="24"/>
          <w:szCs w:val="24"/>
          <w:lang w:eastAsia="zh-CN"/>
        </w:rPr>
        <w:t xml:space="preserve"> – </w:t>
      </w:r>
      <w:r w:rsidR="00A17176">
        <w:rPr>
          <w:bCs/>
          <w:sz w:val="24"/>
          <w:szCs w:val="24"/>
          <w:lang w:eastAsia="zh-CN"/>
        </w:rPr>
        <w:t>1</w:t>
      </w:r>
      <w:r>
        <w:rPr>
          <w:bCs/>
          <w:sz w:val="24"/>
          <w:szCs w:val="24"/>
          <w:lang w:eastAsia="zh-CN"/>
        </w:rPr>
        <w:t>8</w:t>
      </w:r>
      <w:r w:rsidR="005C7CD5" w:rsidRPr="005C7CD5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November</w:t>
      </w:r>
      <w:r w:rsidR="005C7CD5" w:rsidRPr="005C7CD5">
        <w:rPr>
          <w:bCs/>
          <w:sz w:val="24"/>
          <w:szCs w:val="24"/>
          <w:lang w:eastAsia="zh-CN"/>
        </w:rPr>
        <w:t xml:space="preserve"> 2022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11FCEACE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B00B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3B00B7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3B00B7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58738CBE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95EEE">
        <w:rPr>
          <w:rFonts w:ascii="Arial" w:hAnsi="Arial" w:cs="Arial"/>
          <w:b/>
          <w:bCs/>
          <w:sz w:val="24"/>
        </w:rPr>
        <w:t xml:space="preserve">On </w:t>
      </w:r>
      <w:r w:rsidR="00AF60D1">
        <w:rPr>
          <w:rFonts w:ascii="Arial" w:hAnsi="Arial" w:cs="Arial"/>
          <w:b/>
          <w:bCs/>
          <w:sz w:val="24"/>
        </w:rPr>
        <w:t xml:space="preserve">DRX HARQ RTT timer </w:t>
      </w:r>
      <w:r w:rsidR="008921E3">
        <w:rPr>
          <w:rFonts w:ascii="Arial" w:hAnsi="Arial" w:cs="Arial"/>
          <w:b/>
          <w:bCs/>
          <w:sz w:val="24"/>
        </w:rPr>
        <w:t xml:space="preserve">for </w:t>
      </w:r>
      <w:proofErr w:type="spellStart"/>
      <w:r w:rsidR="00AF60D1">
        <w:rPr>
          <w:rFonts w:ascii="Arial" w:hAnsi="Arial" w:cs="Arial"/>
          <w:b/>
          <w:bCs/>
          <w:sz w:val="24"/>
        </w:rPr>
        <w:t>eMTC</w:t>
      </w:r>
      <w:proofErr w:type="spellEnd"/>
      <w:r w:rsidR="008921E3">
        <w:rPr>
          <w:rFonts w:ascii="Arial" w:hAnsi="Arial" w:cs="Arial"/>
          <w:b/>
          <w:bCs/>
          <w:sz w:val="24"/>
        </w:rPr>
        <w:t xml:space="preserve"> NTN</w:t>
      </w:r>
    </w:p>
    <w:p w14:paraId="25F387E8" w14:textId="14120A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3B00B7" w:rsidRPr="005844EB">
        <w:rPr>
          <w:rFonts w:ascii="Arial" w:hAnsi="Arial" w:cs="Arial"/>
          <w:b/>
          <w:bCs/>
          <w:sz w:val="24"/>
        </w:rPr>
        <w:t>LTE_NBIOT_eMTC_NTN</w:t>
      </w:r>
      <w:proofErr w:type="spellEnd"/>
      <w:r w:rsidR="003B00B7" w:rsidRPr="00112F1A">
        <w:rPr>
          <w:rFonts w:ascii="Arial" w:hAnsi="Arial" w:cs="Arial"/>
          <w:b/>
          <w:bCs/>
          <w:sz w:val="24"/>
        </w:rPr>
        <w:t xml:space="preserve"> </w:t>
      </w:r>
      <w:r w:rsidR="003B00B7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B50B02E" w14:textId="473B22B2" w:rsidR="007540E4" w:rsidRDefault="007540E4" w:rsidP="007540E4">
      <w:pPr>
        <w:jc w:val="both"/>
      </w:pPr>
      <w:r>
        <w:t>In RAN2-119</w:t>
      </w:r>
      <w:r w:rsidR="00DE792A">
        <w:t>bis</w:t>
      </w:r>
      <w:r>
        <w:t xml:space="preserve"> meeting, </w:t>
      </w:r>
      <w:r w:rsidRPr="316077BC">
        <w:rPr>
          <w:lang w:eastAsia="zh-CN"/>
        </w:rPr>
        <w:t xml:space="preserve">for </w:t>
      </w:r>
      <w:proofErr w:type="spellStart"/>
      <w:r w:rsidR="008921E3">
        <w:rPr>
          <w:lang w:eastAsia="zh-CN"/>
        </w:rPr>
        <w:t>eMTC</w:t>
      </w:r>
      <w:proofErr w:type="spellEnd"/>
      <w:r w:rsidR="008921E3">
        <w:rPr>
          <w:lang w:eastAsia="zh-CN"/>
        </w:rPr>
        <w:t xml:space="preserve"> over</w:t>
      </w:r>
      <w:r w:rsidRPr="316077BC">
        <w:rPr>
          <w:lang w:eastAsia="zh-CN"/>
        </w:rPr>
        <w:t xml:space="preserve"> NTN, </w:t>
      </w:r>
      <w:r>
        <w:t xml:space="preserve">there was a discussion on </w:t>
      </w:r>
      <w:r w:rsidR="00DE792A" w:rsidRPr="00DE792A">
        <w:t xml:space="preserve">early start of </w:t>
      </w:r>
      <w:proofErr w:type="spellStart"/>
      <w:r w:rsidR="00DE792A" w:rsidRPr="00DE792A">
        <w:rPr>
          <w:i/>
          <w:iCs/>
        </w:rPr>
        <w:t>drx-RetransmissionTimer</w:t>
      </w:r>
      <w:proofErr w:type="spellEnd"/>
      <w:r w:rsidR="00DE792A" w:rsidRPr="00DE792A">
        <w:t xml:space="preserve"> due to the gap between the </w:t>
      </w:r>
      <w:proofErr w:type="spellStart"/>
      <w:r w:rsidR="00DE792A" w:rsidRPr="00DE792A">
        <w:t>Koffset</w:t>
      </w:r>
      <w:proofErr w:type="spellEnd"/>
      <w:r w:rsidR="00DE792A" w:rsidRPr="00DE792A">
        <w:t xml:space="preserve"> and UE-</w:t>
      </w:r>
      <w:proofErr w:type="spellStart"/>
      <w:r w:rsidR="00DE792A" w:rsidRPr="00DE792A">
        <w:t>eNB</w:t>
      </w:r>
      <w:proofErr w:type="spellEnd"/>
      <w:r w:rsidR="00DE792A" w:rsidRPr="00DE792A">
        <w:t xml:space="preserve"> RTT</w:t>
      </w:r>
      <w:r w:rsidR="00DE792A">
        <w:t xml:space="preserve"> which will waste UE’s power consumption</w:t>
      </w:r>
      <w:r>
        <w:t xml:space="preserve">. </w:t>
      </w:r>
      <w:r w:rsidR="00DE792A">
        <w:t xml:space="preserve">RAN2 </w:t>
      </w:r>
      <w:r w:rsidR="00DE792A" w:rsidRPr="00DE792A">
        <w:t xml:space="preserve">agreed </w:t>
      </w:r>
      <w:r w:rsidR="00F91D56">
        <w:rPr>
          <w:rFonts w:eastAsia="Times New Roman"/>
        </w:rPr>
        <w:t xml:space="preserve">that </w:t>
      </w:r>
      <w:r w:rsidR="00DE792A" w:rsidRPr="00DE792A">
        <w:t xml:space="preserve">the HARQ RTT timer should be modified to avoid the issue. </w:t>
      </w:r>
      <w:r>
        <w:t>However, it was not concluded</w:t>
      </w:r>
      <w:r w:rsidR="00DE792A">
        <w:t xml:space="preserve"> which option should be selected</w:t>
      </w:r>
      <w:r>
        <w:t>. Hence the issue was postponed to RAN2-1</w:t>
      </w:r>
      <w:r w:rsidR="00DE792A">
        <w:t>20</w:t>
      </w:r>
      <w:r>
        <w:t xml:space="preserve"> meeting for further discussion.</w:t>
      </w:r>
    </w:p>
    <w:p w14:paraId="5D919260" w14:textId="77777777" w:rsidR="007540E4" w:rsidRDefault="007540E4" w:rsidP="007540E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online:</w:t>
      </w:r>
    </w:p>
    <w:p w14:paraId="34A94E82" w14:textId="77777777" w:rsidR="007540E4" w:rsidRDefault="007540E4" w:rsidP="007540E4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agrees to align the behaviour of </w:t>
      </w:r>
      <w:proofErr w:type="spellStart"/>
      <w:r>
        <w:t>eMTC</w:t>
      </w:r>
      <w:proofErr w:type="spellEnd"/>
      <w:r>
        <w:t xml:space="preserve"> HARQ RTT Timer to NR NTN, either by changing the offset added (from </w:t>
      </w:r>
      <w:proofErr w:type="spellStart"/>
      <w:r>
        <w:t>RTToffset</w:t>
      </w:r>
      <w:proofErr w:type="spellEnd"/>
      <w:r>
        <w:t xml:space="preserve"> to </w:t>
      </w:r>
      <w:proofErr w:type="spellStart"/>
      <w:r>
        <w:t>Koffset</w:t>
      </w:r>
      <w:proofErr w:type="spellEnd"/>
      <w:r>
        <w:t xml:space="preserve"> + k-Mac, where </w:t>
      </w:r>
      <w:proofErr w:type="spellStart"/>
      <w:r>
        <w:t>Koffset</w:t>
      </w:r>
      <w:proofErr w:type="spellEnd"/>
      <w:r>
        <w:t xml:space="preserve"> is the UE specific </w:t>
      </w:r>
      <w:proofErr w:type="spellStart"/>
      <w:r>
        <w:t>Koffset</w:t>
      </w:r>
      <w:proofErr w:type="spellEnd"/>
      <w:r>
        <w:t xml:space="preserve"> defined in 36.213 section 4.2 and k-Mac is a RRC configured parameter) or by changing the start of the HARQ RTT timer (to be based on UL feedback transmission timing, as for NR NTN). </w:t>
      </w:r>
      <w:r w:rsidRPr="00C04CBD">
        <w:rPr>
          <w:highlight w:val="yellow"/>
        </w:rPr>
        <w:t>Come back in next meeting on the exact solution.</w:t>
      </w:r>
    </w:p>
    <w:p w14:paraId="361E2074" w14:textId="77777777" w:rsidR="00DE792A" w:rsidRPr="00DE792A" w:rsidRDefault="00DE792A" w:rsidP="007540E4">
      <w:pPr>
        <w:rPr>
          <w:sz w:val="2"/>
          <w:szCs w:val="2"/>
        </w:rPr>
      </w:pPr>
    </w:p>
    <w:p w14:paraId="6E0E182F" w14:textId="72E33093" w:rsidR="00DE792A" w:rsidRDefault="00DE792A" w:rsidP="00DE792A">
      <w:pPr>
        <w:jc w:val="both"/>
      </w:pPr>
      <w:r>
        <w:t xml:space="preserve">In this contribution, we want to address the issue and provide our view on the </w:t>
      </w:r>
      <w:r w:rsidR="000F0DE1">
        <w:t xml:space="preserve">exact </w:t>
      </w:r>
      <w:r>
        <w:t>solution.</w:t>
      </w:r>
    </w:p>
    <w:p w14:paraId="7D484B6E" w14:textId="12651AFA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1A01E7">
        <w:t>Discussion</w:t>
      </w:r>
    </w:p>
    <w:p w14:paraId="5982B445" w14:textId="1BAED9FB" w:rsidR="009339CB" w:rsidRPr="006E13D1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1A01E7" w:rsidRPr="001A01E7">
        <w:t>DRX HARQ RTT timer</w:t>
      </w:r>
      <w:r w:rsidR="001A01E7">
        <w:t xml:space="preserve"> for </w:t>
      </w:r>
      <w:proofErr w:type="spellStart"/>
      <w:r w:rsidR="001A01E7">
        <w:t>eMTC</w:t>
      </w:r>
      <w:proofErr w:type="spellEnd"/>
      <w:r w:rsidR="001A01E7">
        <w:t xml:space="preserve"> over NTN</w:t>
      </w:r>
    </w:p>
    <w:p w14:paraId="3277921C" w14:textId="4CCAE5BC" w:rsidR="00621F61" w:rsidRDefault="00A77C8F" w:rsidP="00D77625">
      <w:pPr>
        <w:jc w:val="both"/>
      </w:pPr>
      <w:r>
        <w:t xml:space="preserve">In </w:t>
      </w:r>
      <w:r w:rsidR="00A02B0E">
        <w:t>current MAC</w:t>
      </w:r>
      <w:r>
        <w:t xml:space="preserve"> specification</w:t>
      </w:r>
      <w:r w:rsidR="00A02B0E">
        <w:t xml:space="preserve"> [1]</w:t>
      </w:r>
      <w:r>
        <w:t xml:space="preserve">, </w:t>
      </w:r>
      <w:r w:rsidR="00F650E2" w:rsidRPr="316077BC">
        <w:rPr>
          <w:rFonts w:eastAsia="Malgun Gothic"/>
        </w:rPr>
        <w:t xml:space="preserve">it was </w:t>
      </w:r>
      <w:r w:rsidR="00A02B0E">
        <w:rPr>
          <w:rFonts w:eastAsia="Malgun Gothic"/>
        </w:rPr>
        <w:t>captured that</w:t>
      </w:r>
      <w:r w:rsidR="00F650E2" w:rsidRPr="316077BC">
        <w:rPr>
          <w:rFonts w:eastAsia="Malgun Gothic"/>
        </w:rPr>
        <w:t xml:space="preserve"> the DRX HARQ RTT timer length should be extended by </w:t>
      </w:r>
      <w:proofErr w:type="spellStart"/>
      <w:r w:rsidR="00F650E2" w:rsidRPr="00D77625">
        <w:rPr>
          <w:rFonts w:eastAsia="Malgun Gothic"/>
          <w:i/>
          <w:iCs/>
        </w:rPr>
        <w:t>RTToffset</w:t>
      </w:r>
      <w:proofErr w:type="spellEnd"/>
      <w:r w:rsidR="00F650E2" w:rsidRPr="316077BC">
        <w:rPr>
          <w:rFonts w:eastAsia="Malgun Gothic"/>
        </w:rPr>
        <w:t xml:space="preserve"> (i.e., </w:t>
      </w:r>
      <w:r w:rsidR="00F650E2" w:rsidRPr="316077BC">
        <w:rPr>
          <w:rFonts w:eastAsia="MS Mincho"/>
        </w:rPr>
        <w:t>UE-</w:t>
      </w:r>
      <w:proofErr w:type="spellStart"/>
      <w:r w:rsidR="00F650E2" w:rsidRPr="316077BC">
        <w:rPr>
          <w:rFonts w:eastAsia="MS Mincho"/>
        </w:rPr>
        <w:t>eNB</w:t>
      </w:r>
      <w:proofErr w:type="spellEnd"/>
      <w:r w:rsidR="00F650E2" w:rsidRPr="316077BC">
        <w:rPr>
          <w:rFonts w:eastAsia="MS Mincho"/>
        </w:rPr>
        <w:t xml:space="preserve"> RTT)</w:t>
      </w:r>
      <w:r w:rsidR="00F650E2">
        <w:rPr>
          <w:rFonts w:eastAsia="MS Mincho"/>
        </w:rPr>
        <w:t xml:space="preserve"> for </w:t>
      </w:r>
      <w:proofErr w:type="spellStart"/>
      <w:r w:rsidR="00F650E2">
        <w:rPr>
          <w:rFonts w:eastAsia="MS Mincho"/>
        </w:rPr>
        <w:t>eMTC</w:t>
      </w:r>
      <w:proofErr w:type="spellEnd"/>
      <w:r w:rsidR="00F650E2">
        <w:rPr>
          <w:rFonts w:eastAsia="MS Mincho"/>
        </w:rPr>
        <w:t xml:space="preserve"> NTN</w:t>
      </w:r>
      <w:r w:rsidR="00F650E2" w:rsidRPr="316077BC">
        <w:rPr>
          <w:rFonts w:eastAsia="MS Mincho"/>
        </w:rPr>
        <w:t xml:space="preserve">. </w:t>
      </w:r>
      <w:r w:rsidR="0068633C">
        <w:rPr>
          <w:rFonts w:eastAsia="MS Mincho"/>
        </w:rPr>
        <w:t>For example,</w:t>
      </w:r>
      <w:r w:rsidR="00F650E2" w:rsidRPr="316077BC">
        <w:rPr>
          <w:rFonts w:eastAsia="MS Mincho"/>
        </w:rPr>
        <w:t xml:space="preserve"> f</w:t>
      </w:r>
      <w:r w:rsidR="00F650E2" w:rsidRPr="316077BC">
        <w:rPr>
          <w:noProof/>
        </w:rPr>
        <w:t xml:space="preserve">or eMTC with single TB scheduled, the </w:t>
      </w:r>
      <w:r w:rsidR="00F650E2" w:rsidRPr="316077BC">
        <w:rPr>
          <w:rFonts w:eastAsia="Malgun Gothic"/>
        </w:rPr>
        <w:t xml:space="preserve">HARQ RTT Timer corresponds to </w:t>
      </w:r>
      <w:r w:rsidR="00F650E2" w:rsidRPr="00BC5816">
        <w:rPr>
          <w:rFonts w:eastAsia="Malgun Gothic"/>
          <w:b/>
          <w:bCs/>
          <w:i/>
          <w:iCs/>
        </w:rPr>
        <w:t xml:space="preserve">7ms + N + </w:t>
      </w:r>
      <w:proofErr w:type="spellStart"/>
      <w:r w:rsidR="00F650E2" w:rsidRPr="00BC5816">
        <w:rPr>
          <w:rFonts w:eastAsia="Malgun Gothic"/>
          <w:b/>
          <w:bCs/>
          <w:i/>
          <w:iCs/>
        </w:rPr>
        <w:t>RTToffset</w:t>
      </w:r>
      <w:proofErr w:type="spellEnd"/>
      <w:r w:rsidR="00F650E2" w:rsidRPr="316077BC">
        <w:rPr>
          <w:rFonts w:eastAsia="Malgun Gothic"/>
        </w:rPr>
        <w:t>, where N is the used PUCCH repetition factor.</w:t>
      </w:r>
      <w:r w:rsidR="00621F61">
        <w:rPr>
          <w:rFonts w:eastAsia="Malgun Gothic"/>
        </w:rPr>
        <w:t xml:space="preserve"> If the timer expired, the UE should start </w:t>
      </w:r>
      <w:proofErr w:type="spellStart"/>
      <w:r w:rsidR="00621F61" w:rsidRPr="316077BC">
        <w:rPr>
          <w:i/>
          <w:iCs/>
        </w:rPr>
        <w:t>drx-RetransmissionTimer</w:t>
      </w:r>
      <w:proofErr w:type="spellEnd"/>
      <w:r w:rsidR="00621F61">
        <w:rPr>
          <w:i/>
          <w:iCs/>
        </w:rPr>
        <w:t xml:space="preserve"> </w:t>
      </w:r>
      <w:r w:rsidR="00621F61" w:rsidRPr="00621F61">
        <w:t>in which UE will in DRX active status for PDCCH monitoring.</w:t>
      </w:r>
      <w:r w:rsidR="00621F61">
        <w:t xml:space="preserve"> </w:t>
      </w:r>
    </w:p>
    <w:p w14:paraId="790F3B07" w14:textId="2A5EE81C" w:rsidR="00BC5816" w:rsidRDefault="00BC5816" w:rsidP="00BC5816">
      <w:pPr>
        <w:jc w:val="both"/>
      </w:pPr>
      <w:r>
        <w:rPr>
          <w:rFonts w:eastAsia="Malgun Gothic"/>
        </w:rPr>
        <w:t xml:space="preserve">However, for IoT NTN, </w:t>
      </w:r>
      <w:r w:rsidRPr="00D77625">
        <w:rPr>
          <w:rFonts w:eastAsia="Malgun Gothic"/>
        </w:rPr>
        <w:t xml:space="preserve">the HARQ ACK/NACK feedback should be delayed with </w:t>
      </w:r>
      <w:proofErr w:type="spellStart"/>
      <w:r w:rsidRPr="00D77625">
        <w:rPr>
          <w:rFonts w:eastAsia="Malgun Gothic"/>
          <w:i/>
          <w:iCs/>
        </w:rPr>
        <w:t>Koffset</w:t>
      </w:r>
      <w:proofErr w:type="spellEnd"/>
      <w:r>
        <w:rPr>
          <w:rFonts w:eastAsia="Malgun Gothic"/>
          <w:i/>
          <w:iCs/>
        </w:rPr>
        <w:t xml:space="preserve"> </w:t>
      </w:r>
      <w:r w:rsidRPr="00621F61">
        <w:rPr>
          <w:rFonts w:eastAsia="Malgun Gothic"/>
        </w:rPr>
        <w:t>as agreed in</w:t>
      </w:r>
      <w:r>
        <w:rPr>
          <w:rFonts w:eastAsia="Malgun Gothic"/>
          <w:i/>
          <w:iCs/>
        </w:rPr>
        <w:t xml:space="preserve"> </w:t>
      </w:r>
      <w:r>
        <w:t>RAN1-106 meeting</w:t>
      </w:r>
      <w:r w:rsidRPr="00D77625">
        <w:rPr>
          <w:rFonts w:eastAsia="Malgun Gothic"/>
          <w:i/>
          <w:iCs/>
        </w:rPr>
        <w:t>.</w:t>
      </w:r>
      <w:r w:rsidRPr="00BC5816">
        <w:rPr>
          <w:rFonts w:eastAsia="Malgun Gothic"/>
        </w:rPr>
        <w:t xml:space="preserve"> </w:t>
      </w:r>
      <w:r w:rsidRPr="316077BC">
        <w:rPr>
          <w:rFonts w:eastAsia="Malgun Gothic"/>
        </w:rPr>
        <w:t xml:space="preserve">As illustrated in Figure1, the </w:t>
      </w:r>
      <w:r>
        <w:t xml:space="preserve">DRX HARQ RTT Timer is started in the last PDSCH subframe </w:t>
      </w:r>
      <w:r w:rsidR="00D214F2">
        <w:t>while</w:t>
      </w:r>
      <w:r>
        <w:t xml:space="preserve"> the UE’s HARQ ACK/NACK feedback should be delayed with </w:t>
      </w:r>
      <w:proofErr w:type="spellStart"/>
      <w:r w:rsidRPr="316077BC">
        <w:rPr>
          <w:i/>
          <w:iCs/>
        </w:rPr>
        <w:t>Koffset</w:t>
      </w:r>
      <w:proofErr w:type="spellEnd"/>
      <w:r>
        <w:t xml:space="preserve">. Correspondingly, the </w:t>
      </w:r>
      <w:r w:rsidRPr="001B5459">
        <w:rPr>
          <w:b/>
          <w:bCs/>
          <w:u w:val="single"/>
        </w:rPr>
        <w:t>expected</w:t>
      </w:r>
      <w:r>
        <w:t xml:space="preserve"> UE HARQ RTT timer can be calculated as </w:t>
      </w:r>
      <w:proofErr w:type="spellStart"/>
      <w:r>
        <w:t>T_proc</w:t>
      </w:r>
      <w:proofErr w:type="spellEnd"/>
      <w:r>
        <w:t xml:space="preserve">(4 </w:t>
      </w:r>
      <w:proofErr w:type="spellStart"/>
      <w:r>
        <w:t>ms</w:t>
      </w:r>
      <w:proofErr w:type="spellEnd"/>
      <w:r>
        <w:t xml:space="preserve">) + </w:t>
      </w:r>
      <w:proofErr w:type="spellStart"/>
      <w:r>
        <w:t>Koffset</w:t>
      </w:r>
      <w:proofErr w:type="spellEnd"/>
      <w:r>
        <w:t xml:space="preserve"> – T_TA + T_p2 + N (PUCCH repetition factor) + </w:t>
      </w:r>
      <w:proofErr w:type="spellStart"/>
      <w:r>
        <w:t>T_proc</w:t>
      </w:r>
      <w:proofErr w:type="spellEnd"/>
      <w:r>
        <w:t xml:space="preserve"> (3ms) + T_p1 =   </w:t>
      </w:r>
      <w:proofErr w:type="spellStart"/>
      <w:r w:rsidRPr="316077BC">
        <w:rPr>
          <w:b/>
          <w:bCs/>
          <w:i/>
          <w:iCs/>
        </w:rPr>
        <w:t>Koffset</w:t>
      </w:r>
      <w:proofErr w:type="spellEnd"/>
      <w:r w:rsidRPr="316077BC">
        <w:rPr>
          <w:b/>
          <w:bCs/>
          <w:i/>
          <w:iCs/>
        </w:rPr>
        <w:t xml:space="preserve"> + 7 </w:t>
      </w:r>
      <w:proofErr w:type="spellStart"/>
      <w:r w:rsidRPr="316077BC">
        <w:rPr>
          <w:b/>
          <w:bCs/>
          <w:i/>
          <w:iCs/>
        </w:rPr>
        <w:t>ms</w:t>
      </w:r>
      <w:proofErr w:type="spellEnd"/>
      <w:r w:rsidRPr="316077BC">
        <w:rPr>
          <w:b/>
          <w:bCs/>
          <w:i/>
          <w:iCs/>
        </w:rPr>
        <w:t xml:space="preserve"> + N (PUCCH repetition factor)</w:t>
      </w:r>
      <w:r w:rsidR="00A02B0E">
        <w:t>. W</w:t>
      </w:r>
      <w:r>
        <w:t xml:space="preserve">hen the timer expires the UE starts the </w:t>
      </w:r>
      <w:proofErr w:type="spellStart"/>
      <w:r w:rsidRPr="316077BC">
        <w:rPr>
          <w:i/>
          <w:iCs/>
        </w:rPr>
        <w:t>drx-RetransmissionTimer</w:t>
      </w:r>
      <w:proofErr w:type="spellEnd"/>
      <w:r w:rsidRPr="316077BC">
        <w:rPr>
          <w:i/>
          <w:iCs/>
        </w:rPr>
        <w:t xml:space="preserve"> </w:t>
      </w:r>
      <w:r>
        <w:t xml:space="preserve">to monitor PDCCH for possible (re)transmission grant. In the figure the values T_p1 and T_p2 represent the DL and UL propagation delay respectively, while </w:t>
      </w:r>
      <w:proofErr w:type="spellStart"/>
      <w:r>
        <w:t>T_proc</w:t>
      </w:r>
      <w:proofErr w:type="spellEnd"/>
      <w:r>
        <w:t xml:space="preserve"> (x </w:t>
      </w:r>
      <w:proofErr w:type="spellStart"/>
      <w:r>
        <w:t>ms</w:t>
      </w:r>
      <w:proofErr w:type="spellEnd"/>
      <w:r>
        <w:t xml:space="preserve">) represents the processing delay which is assumed to be 4 </w:t>
      </w:r>
      <w:proofErr w:type="spellStart"/>
      <w:r>
        <w:t>ms</w:t>
      </w:r>
      <w:proofErr w:type="spellEnd"/>
      <w:r>
        <w:t xml:space="preserve"> on the UE side and 3 </w:t>
      </w:r>
      <w:proofErr w:type="spellStart"/>
      <w:r>
        <w:t>ms</w:t>
      </w:r>
      <w:proofErr w:type="spellEnd"/>
      <w:r>
        <w:t xml:space="preserve"> on the </w:t>
      </w:r>
      <w:proofErr w:type="spellStart"/>
      <w:r>
        <w:t>eNB</w:t>
      </w:r>
      <w:proofErr w:type="spellEnd"/>
      <w:r>
        <w:t xml:space="preserve"> side.</w:t>
      </w:r>
    </w:p>
    <w:p w14:paraId="617624E1" w14:textId="5858869C" w:rsidR="00BC5816" w:rsidRDefault="00BC5816" w:rsidP="00D77625">
      <w:pPr>
        <w:jc w:val="both"/>
      </w:pPr>
    </w:p>
    <w:p w14:paraId="5C65E40D" w14:textId="77777777" w:rsidR="00BC5816" w:rsidRDefault="00BC5816" w:rsidP="00BC5816">
      <w:pPr>
        <w:jc w:val="center"/>
      </w:pPr>
      <w:r>
        <w:rPr>
          <w:noProof/>
        </w:rPr>
        <w:lastRenderedPageBreak/>
        <w:drawing>
          <wp:inline distT="0" distB="0" distL="0" distR="0" wp14:anchorId="3D0E065C" wp14:editId="3E61893C">
            <wp:extent cx="5301205" cy="26178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3753" cy="261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AA462" w14:textId="77777777" w:rsidR="00BC5816" w:rsidRPr="000D467C" w:rsidRDefault="00BC5816" w:rsidP="00BC5816">
      <w:pPr>
        <w:jc w:val="center"/>
        <w:rPr>
          <w:b/>
          <w:bCs/>
        </w:rPr>
      </w:pPr>
      <w:r w:rsidRPr="000D467C">
        <w:rPr>
          <w:b/>
          <w:bCs/>
        </w:rPr>
        <w:t>Figure1: example of time relationship and UE HARQ RTT timer</w:t>
      </w:r>
      <w:r>
        <w:rPr>
          <w:b/>
          <w:bCs/>
        </w:rPr>
        <w:t xml:space="preserve"> for </w:t>
      </w:r>
      <w:proofErr w:type="spellStart"/>
      <w:r>
        <w:rPr>
          <w:b/>
          <w:bCs/>
        </w:rPr>
        <w:t>eMTC</w:t>
      </w:r>
      <w:proofErr w:type="spellEnd"/>
    </w:p>
    <w:p w14:paraId="689DA119" w14:textId="4B3E64D5" w:rsidR="00D77625" w:rsidRDefault="00D77625" w:rsidP="00D77625">
      <w:pPr>
        <w:jc w:val="both"/>
      </w:pPr>
      <w:r>
        <w:rPr>
          <w:rFonts w:eastAsia="Malgun Gothic"/>
        </w:rPr>
        <w:t xml:space="preserve">As </w:t>
      </w:r>
      <w:r w:rsidR="00BC5816">
        <w:rPr>
          <w:rFonts w:eastAsia="Malgun Gothic"/>
        </w:rPr>
        <w:t>analysis</w:t>
      </w:r>
      <w:r>
        <w:rPr>
          <w:rFonts w:eastAsia="Malgun Gothic"/>
        </w:rPr>
        <w:t xml:space="preserve"> in </w:t>
      </w:r>
      <w:r w:rsidR="00A02B0E">
        <w:rPr>
          <w:rFonts w:eastAsia="Malgun Gothic"/>
        </w:rPr>
        <w:t xml:space="preserve">the </w:t>
      </w:r>
      <w:r>
        <w:rPr>
          <w:rFonts w:eastAsia="Malgun Gothic"/>
        </w:rPr>
        <w:t>contribution [</w:t>
      </w:r>
      <w:r w:rsidR="00A02B0E">
        <w:rPr>
          <w:rFonts w:eastAsia="Malgun Gothic"/>
        </w:rPr>
        <w:t>2</w:t>
      </w:r>
      <w:r>
        <w:rPr>
          <w:rFonts w:eastAsia="Malgun Gothic"/>
        </w:rPr>
        <w:t xml:space="preserve">], if </w:t>
      </w:r>
      <w:r>
        <w:t>the</w:t>
      </w:r>
      <w:r w:rsidR="0068633C">
        <w:t>re is a</w:t>
      </w:r>
      <w:r>
        <w:t xml:space="preserve"> gap between the </w:t>
      </w:r>
      <w:proofErr w:type="spellStart"/>
      <w:r w:rsidRPr="316077BC">
        <w:rPr>
          <w:i/>
          <w:iCs/>
        </w:rPr>
        <w:t>Koffset</w:t>
      </w:r>
      <w:proofErr w:type="spellEnd"/>
      <w:r>
        <w:t xml:space="preserve"> and UE </w:t>
      </w:r>
      <w:proofErr w:type="spellStart"/>
      <w:r w:rsidRPr="316077BC">
        <w:rPr>
          <w:i/>
          <w:iCs/>
        </w:rPr>
        <w:t>RTToffset</w:t>
      </w:r>
      <w:proofErr w:type="spellEnd"/>
      <w:r>
        <w:t xml:space="preserve"> (e.g., the value of </w:t>
      </w:r>
      <w:proofErr w:type="spellStart"/>
      <w:r w:rsidRPr="316077BC">
        <w:rPr>
          <w:i/>
          <w:iCs/>
        </w:rPr>
        <w:t>Koffset</w:t>
      </w:r>
      <w:proofErr w:type="spellEnd"/>
      <w:r>
        <w:t xml:space="preserve"> is larger than the value of </w:t>
      </w:r>
      <w:proofErr w:type="spellStart"/>
      <w:r w:rsidRPr="316077BC">
        <w:rPr>
          <w:i/>
          <w:iCs/>
        </w:rPr>
        <w:t>RTToffset</w:t>
      </w:r>
      <w:proofErr w:type="spellEnd"/>
      <w:r>
        <w:t>)</w:t>
      </w:r>
      <w:r w:rsidR="00BC5816">
        <w:t>,</w:t>
      </w:r>
      <w:r w:rsidR="0068633C">
        <w:t xml:space="preserve"> it</w:t>
      </w:r>
      <w:r>
        <w:t xml:space="preserve"> will cause the DRX HARQ RTT timer </w:t>
      </w:r>
      <w:r w:rsidRPr="0012617A">
        <w:rPr>
          <w:u w:val="single"/>
        </w:rPr>
        <w:t>defined in current specification</w:t>
      </w:r>
      <w:r>
        <w:t xml:space="preserve"> expires earlier than expectation. In other words, the DRX HARQ RTT timer is expected to expire after </w:t>
      </w:r>
      <w:proofErr w:type="spellStart"/>
      <w:r w:rsidRPr="316077BC">
        <w:rPr>
          <w:b/>
          <w:bCs/>
        </w:rPr>
        <w:t>Koffset</w:t>
      </w:r>
      <w:proofErr w:type="spellEnd"/>
      <w:r w:rsidRPr="316077BC">
        <w:rPr>
          <w:b/>
          <w:bCs/>
        </w:rPr>
        <w:t xml:space="preserve"> +7 + N</w:t>
      </w:r>
      <w:r>
        <w:t xml:space="preserve"> while it expires after </w:t>
      </w:r>
      <w:proofErr w:type="spellStart"/>
      <w:r w:rsidRPr="316077BC">
        <w:rPr>
          <w:b/>
          <w:bCs/>
        </w:rPr>
        <w:t>RTToffset</w:t>
      </w:r>
      <w:proofErr w:type="spellEnd"/>
      <w:r w:rsidRPr="316077BC">
        <w:rPr>
          <w:b/>
          <w:bCs/>
        </w:rPr>
        <w:t xml:space="preserve"> +7 +N</w:t>
      </w:r>
      <w:r>
        <w:t xml:space="preserve">. Consequently, it will result in the early start of </w:t>
      </w:r>
      <w:proofErr w:type="spellStart"/>
      <w:r w:rsidRPr="316077BC">
        <w:rPr>
          <w:i/>
          <w:iCs/>
        </w:rPr>
        <w:t>drx-RetransmissionTimer</w:t>
      </w:r>
      <w:proofErr w:type="spellEnd"/>
      <w:r>
        <w:t xml:space="preserve"> to monitor PDCCH which will waste UE’s power consumption.</w:t>
      </w:r>
    </w:p>
    <w:p w14:paraId="7326AA8D" w14:textId="42279259" w:rsidR="00285CAC" w:rsidRDefault="00285CAC" w:rsidP="00285CAC">
      <w:r>
        <w:t xml:space="preserve">In </w:t>
      </w:r>
      <w:r w:rsidR="00A77C8F">
        <w:t>RAN2-119bis meeting</w:t>
      </w:r>
      <w:r>
        <w:t xml:space="preserve">, </w:t>
      </w:r>
      <w:r w:rsidR="0068633C">
        <w:t xml:space="preserve">it was agreed </w:t>
      </w:r>
      <w:r w:rsidR="00BC5816">
        <w:t xml:space="preserve">that </w:t>
      </w:r>
      <w:r w:rsidR="0068633C">
        <w:t>the issue should be addressed</w:t>
      </w:r>
      <w:r w:rsidR="00C247D5">
        <w:t>. T</w:t>
      </w:r>
      <w:r>
        <w:t>here are two options discussed</w:t>
      </w:r>
      <w:r w:rsidR="00500830">
        <w:t xml:space="preserve"> </w:t>
      </w:r>
      <w:r w:rsidR="0068633C">
        <w:t>but</w:t>
      </w:r>
      <w:r w:rsidR="00500830">
        <w:t xml:space="preserve"> </w:t>
      </w:r>
      <w:r w:rsidR="0068633C">
        <w:t>no</w:t>
      </w:r>
      <w:r w:rsidR="00500830">
        <w:t xml:space="preserve"> </w:t>
      </w:r>
      <w:r w:rsidR="0068633C">
        <w:t>conclusion reached</w:t>
      </w:r>
      <w:r w:rsidR="00500830">
        <w:t>:</w:t>
      </w:r>
    </w:p>
    <w:p w14:paraId="65AB5B2D" w14:textId="744B71AB" w:rsidR="00A26267" w:rsidRDefault="00A26267" w:rsidP="00A26267">
      <w:pPr>
        <w:pStyle w:val="ListParagraph"/>
        <w:numPr>
          <w:ilvl w:val="0"/>
          <w:numId w:val="11"/>
        </w:numPr>
      </w:pPr>
      <w:r>
        <w:t>Option 1: Change</w:t>
      </w:r>
      <w:r w:rsidRPr="001122E4">
        <w:t xml:space="preserve"> the start of the HARQ RTT timer (to be based on UL feedback transmission timing, as for NR NTN)</w:t>
      </w:r>
    </w:p>
    <w:p w14:paraId="0D54A17D" w14:textId="77777777" w:rsidR="00A26267" w:rsidRDefault="00A26267" w:rsidP="00A26267">
      <w:pPr>
        <w:pStyle w:val="ListParagraph"/>
      </w:pPr>
    </w:p>
    <w:p w14:paraId="25FC97CC" w14:textId="3828121B" w:rsidR="001122E4" w:rsidRPr="009C506B" w:rsidRDefault="001122E4" w:rsidP="001122E4">
      <w:pPr>
        <w:pStyle w:val="ListParagraph"/>
        <w:numPr>
          <w:ilvl w:val="0"/>
          <w:numId w:val="11"/>
        </w:numPr>
        <w:rPr>
          <w:u w:val="single"/>
        </w:rPr>
      </w:pPr>
      <w:r>
        <w:t>Option</w:t>
      </w:r>
      <w:r w:rsidR="00A26267">
        <w:t xml:space="preserve"> 2</w:t>
      </w:r>
      <w:r>
        <w:t>: Start the HARQ RTT timer based on last PDSCH reception (</w:t>
      </w:r>
      <w:r w:rsidRPr="009C506B">
        <w:rPr>
          <w:i/>
          <w:iCs/>
        </w:rPr>
        <w:t xml:space="preserve">as legacy </w:t>
      </w:r>
      <w:proofErr w:type="spellStart"/>
      <w:r w:rsidRPr="009C506B">
        <w:rPr>
          <w:i/>
          <w:iCs/>
        </w:rPr>
        <w:t>eMTC</w:t>
      </w:r>
      <w:proofErr w:type="spellEnd"/>
      <w:r>
        <w:t>) while</w:t>
      </w:r>
      <w:r w:rsidRPr="001122E4">
        <w:t xml:space="preserve"> </w:t>
      </w:r>
      <w:r w:rsidR="009C506B">
        <w:rPr>
          <w:u w:val="single"/>
        </w:rPr>
        <w:t>change</w:t>
      </w:r>
      <w:r w:rsidRPr="009C506B">
        <w:rPr>
          <w:u w:val="single"/>
        </w:rPr>
        <w:t xml:space="preserve"> the offset added (from </w:t>
      </w:r>
      <w:proofErr w:type="spellStart"/>
      <w:r w:rsidRPr="009C506B">
        <w:rPr>
          <w:u w:val="single"/>
        </w:rPr>
        <w:t>RTToffset</w:t>
      </w:r>
      <w:proofErr w:type="spellEnd"/>
      <w:r w:rsidRPr="009C506B">
        <w:rPr>
          <w:u w:val="single"/>
        </w:rPr>
        <w:t xml:space="preserve"> to </w:t>
      </w:r>
      <w:proofErr w:type="spellStart"/>
      <w:r w:rsidRPr="009C506B">
        <w:rPr>
          <w:u w:val="single"/>
        </w:rPr>
        <w:t>Koffset</w:t>
      </w:r>
      <w:proofErr w:type="spellEnd"/>
      <w:r w:rsidRPr="009C506B">
        <w:rPr>
          <w:u w:val="single"/>
        </w:rPr>
        <w:t xml:space="preserve"> + k-Mac, where </w:t>
      </w:r>
      <w:proofErr w:type="spellStart"/>
      <w:r w:rsidRPr="009C506B">
        <w:rPr>
          <w:u w:val="single"/>
        </w:rPr>
        <w:t>Koffset</w:t>
      </w:r>
      <w:proofErr w:type="spellEnd"/>
      <w:r w:rsidRPr="009C506B">
        <w:rPr>
          <w:u w:val="single"/>
        </w:rPr>
        <w:t xml:space="preserve"> is the UE specific </w:t>
      </w:r>
      <w:proofErr w:type="spellStart"/>
      <w:r w:rsidRPr="009C506B">
        <w:rPr>
          <w:u w:val="single"/>
        </w:rPr>
        <w:t>Koffset</w:t>
      </w:r>
      <w:proofErr w:type="spellEnd"/>
      <w:r w:rsidRPr="009C506B">
        <w:rPr>
          <w:u w:val="single"/>
        </w:rPr>
        <w:t xml:space="preserve"> defined in 36.213 section 4.2 and k-Mac is a RRC configured parameter)</w:t>
      </w:r>
    </w:p>
    <w:p w14:paraId="69C301E3" w14:textId="1AD60CBE" w:rsidR="00500830" w:rsidRDefault="00500830" w:rsidP="002608E0">
      <w:pPr>
        <w:jc w:val="both"/>
        <w:rPr>
          <w:noProof/>
          <w:lang w:eastAsia="ko-KR"/>
        </w:rPr>
      </w:pPr>
      <w:r w:rsidRPr="00500830">
        <w:t xml:space="preserve">For Option1, it is somehow aligned with the principle in NR NTN where the </w:t>
      </w:r>
      <w:r w:rsidRPr="00500830">
        <w:rPr>
          <w:i/>
          <w:iCs/>
          <w:noProof/>
          <w:lang w:eastAsia="ko-KR"/>
        </w:rPr>
        <w:t>drx-HARQ-RTT-TimerDL</w:t>
      </w:r>
      <w:r w:rsidRPr="00500830">
        <w:rPr>
          <w:noProof/>
          <w:lang w:eastAsia="ko-KR"/>
        </w:rPr>
        <w:t xml:space="preserve"> is started based on the timing of PUCCH feedback. However, it is not aligned with eMTC’s legacy UE behaviour which may cause big impact to specification. </w:t>
      </w:r>
      <w:r w:rsidR="00F76997">
        <w:rPr>
          <w:noProof/>
          <w:lang w:eastAsia="ko-KR"/>
        </w:rPr>
        <w:t xml:space="preserve">For example, </w:t>
      </w:r>
      <w:r w:rsidR="00BA14BC">
        <w:rPr>
          <w:noProof/>
          <w:lang w:eastAsia="ko-KR"/>
        </w:rPr>
        <w:t>a branch of the DRX procedure (in TS36.321 section 5.7) should be added which is dedicated for NTN to update the start of the HARQ RTT timer</w:t>
      </w:r>
      <w:r w:rsidR="002608E0">
        <w:rPr>
          <w:noProof/>
          <w:lang w:eastAsia="ko-KR"/>
        </w:rPr>
        <w:t xml:space="preserve"> referring to UL timing</w:t>
      </w:r>
      <w:r w:rsidR="00BA14BC">
        <w:rPr>
          <w:noProof/>
          <w:lang w:eastAsia="ko-KR"/>
        </w:rPr>
        <w:t>. Furthermore, the timer value should be updated in TS36.321 section 7.7</w:t>
      </w:r>
      <w:r w:rsidR="002608E0">
        <w:rPr>
          <w:noProof/>
          <w:lang w:eastAsia="ko-KR"/>
        </w:rPr>
        <w:t xml:space="preserve"> because it is not (</w:t>
      </w:r>
      <w:r w:rsidR="002608E0" w:rsidRPr="00D1635F">
        <w:rPr>
          <w:noProof/>
          <w:lang w:eastAsia="ko-KR"/>
        </w:rPr>
        <w:t>RTToffset +7 +N</w:t>
      </w:r>
      <w:r w:rsidR="002608E0">
        <w:rPr>
          <w:noProof/>
          <w:lang w:eastAsia="ko-KR"/>
        </w:rPr>
        <w:t xml:space="preserve">) anymore. Instead, it should exclude the factor of PUCCH repetition N as well as the the interval between the last repetition of downlink transmission and the first repetition of the transmission of associated HARQ feedback. </w:t>
      </w:r>
    </w:p>
    <w:p w14:paraId="20B3856E" w14:textId="5ECBDD57" w:rsidR="002608E0" w:rsidRDefault="002608E0" w:rsidP="002608E0">
      <w:pPr>
        <w:jc w:val="both"/>
        <w:rPr>
          <w:noProof/>
          <w:lang w:eastAsia="ko-KR"/>
        </w:rPr>
      </w:pPr>
      <w:r w:rsidRPr="002608E0">
        <w:rPr>
          <w:noProof/>
          <w:lang w:eastAsia="ko-KR"/>
        </w:rPr>
        <w:t>For Option2, the imapct to current specification is quite small since it only has the timer value change</w:t>
      </w:r>
      <w:r w:rsidR="004C470C">
        <w:rPr>
          <w:noProof/>
          <w:lang w:eastAsia="ko-KR"/>
        </w:rPr>
        <w:t xml:space="preserve"> in </w:t>
      </w:r>
      <w:r w:rsidR="004C470C">
        <w:rPr>
          <w:noProof/>
          <w:lang w:eastAsia="ko-KR"/>
        </w:rPr>
        <w:t>TS36.321 section 7.7</w:t>
      </w:r>
      <w:r w:rsidR="00D71634">
        <w:rPr>
          <w:noProof/>
          <w:lang w:eastAsia="ko-KR"/>
        </w:rPr>
        <w:t>. The example speficiation update is captured in [</w:t>
      </w:r>
      <w:r w:rsidR="00A02B0E">
        <w:rPr>
          <w:noProof/>
          <w:lang w:eastAsia="ko-KR"/>
        </w:rPr>
        <w:t>3</w:t>
      </w:r>
      <w:r w:rsidR="00D71634">
        <w:rPr>
          <w:noProof/>
          <w:lang w:eastAsia="ko-KR"/>
        </w:rPr>
        <w:t>].</w:t>
      </w:r>
    </w:p>
    <w:p w14:paraId="3F7AD71D" w14:textId="77777777" w:rsidR="00D71634" w:rsidRDefault="00D71634" w:rsidP="00D71634">
      <w:pPr>
        <w:jc w:val="both"/>
        <w:rPr>
          <w:noProof/>
          <w:lang w:eastAsia="ko-KR"/>
        </w:rPr>
      </w:pPr>
      <w:r w:rsidRPr="316077BC">
        <w:rPr>
          <w:noProof/>
          <w:lang w:eastAsia="ko-KR"/>
        </w:rPr>
        <w:t>In our understanding, Option2 is prefered in this late stage of Rel-17 to avoid big specification impact.</w:t>
      </w:r>
    </w:p>
    <w:p w14:paraId="669B377E" w14:textId="02FA1BED" w:rsidR="00D71634" w:rsidRDefault="00D71634" w:rsidP="00D71634">
      <w:pPr>
        <w:jc w:val="both"/>
        <w:rPr>
          <w:b/>
          <w:bCs/>
        </w:rPr>
      </w:pPr>
      <w:r w:rsidRPr="316077BC">
        <w:rPr>
          <w:b/>
          <w:bCs/>
        </w:rPr>
        <w:t xml:space="preserve">Proposal 1: For </w:t>
      </w:r>
      <w:proofErr w:type="spellStart"/>
      <w:r w:rsidR="00A02B0E">
        <w:rPr>
          <w:b/>
          <w:bCs/>
        </w:rPr>
        <w:t>eMTC</w:t>
      </w:r>
      <w:proofErr w:type="spellEnd"/>
      <w:r w:rsidR="00A02B0E">
        <w:rPr>
          <w:b/>
          <w:bCs/>
        </w:rPr>
        <w:t xml:space="preserve"> over</w:t>
      </w:r>
      <w:r w:rsidRPr="316077BC">
        <w:rPr>
          <w:b/>
          <w:bCs/>
        </w:rPr>
        <w:t xml:space="preserve"> NTN,  the HARQ RTT timer value should be updated to </w:t>
      </w:r>
      <w:r w:rsidR="00CB75BA" w:rsidRPr="00D71634">
        <w:rPr>
          <w:b/>
          <w:bCs/>
        </w:rPr>
        <w:t>change the offset added</w:t>
      </w:r>
      <w:r w:rsidR="00A02B0E">
        <w:rPr>
          <w:b/>
          <w:bCs/>
        </w:rPr>
        <w:t xml:space="preserve"> in the formula</w:t>
      </w:r>
      <w:r w:rsidR="00CB75BA" w:rsidRPr="00D71634">
        <w:rPr>
          <w:b/>
          <w:bCs/>
        </w:rPr>
        <w:t xml:space="preserve"> (from </w:t>
      </w:r>
      <w:proofErr w:type="spellStart"/>
      <w:r w:rsidR="00CB75BA" w:rsidRPr="00D71634">
        <w:rPr>
          <w:b/>
          <w:bCs/>
        </w:rPr>
        <w:t>RTToffset</w:t>
      </w:r>
      <w:proofErr w:type="spellEnd"/>
      <w:r w:rsidR="00CB75BA" w:rsidRPr="00D71634">
        <w:rPr>
          <w:b/>
          <w:bCs/>
        </w:rPr>
        <w:t xml:space="preserve"> to </w:t>
      </w:r>
      <w:proofErr w:type="spellStart"/>
      <w:r w:rsidR="00CB75BA" w:rsidRPr="00D71634">
        <w:rPr>
          <w:b/>
          <w:bCs/>
        </w:rPr>
        <w:t>Koffset</w:t>
      </w:r>
      <w:proofErr w:type="spellEnd"/>
      <w:r w:rsidR="00CB75BA" w:rsidRPr="00D71634">
        <w:rPr>
          <w:b/>
          <w:bCs/>
        </w:rPr>
        <w:t xml:space="preserve"> + k-Mac, where </w:t>
      </w:r>
      <w:proofErr w:type="spellStart"/>
      <w:r w:rsidR="00CB75BA" w:rsidRPr="00D71634">
        <w:rPr>
          <w:b/>
          <w:bCs/>
        </w:rPr>
        <w:t>Koffset</w:t>
      </w:r>
      <w:proofErr w:type="spellEnd"/>
      <w:r w:rsidR="00CB75BA" w:rsidRPr="00D71634">
        <w:rPr>
          <w:b/>
          <w:bCs/>
        </w:rPr>
        <w:t xml:space="preserve"> is the UE specific </w:t>
      </w:r>
      <w:proofErr w:type="spellStart"/>
      <w:r w:rsidR="00CB75BA" w:rsidRPr="00D71634">
        <w:rPr>
          <w:b/>
          <w:bCs/>
        </w:rPr>
        <w:t>Koffset</w:t>
      </w:r>
      <w:proofErr w:type="spellEnd"/>
      <w:r w:rsidR="00CB75BA" w:rsidRPr="00D71634">
        <w:rPr>
          <w:b/>
          <w:bCs/>
        </w:rPr>
        <w:t xml:space="preserve"> defined in 36.213 section 4.2 and k-Mac is a RRC configured parameter)</w:t>
      </w:r>
      <w:r w:rsidRPr="316077BC">
        <w:rPr>
          <w:b/>
          <w:bCs/>
        </w:rPr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3BE72BE2" w14:textId="0B6B0890" w:rsidR="009339CB" w:rsidRPr="004F4540" w:rsidRDefault="009339CB" w:rsidP="009339CB">
      <w:pPr>
        <w:rPr>
          <w:bCs/>
        </w:rPr>
      </w:pPr>
      <w:r>
        <w:t xml:space="preserve">This document has </w:t>
      </w:r>
      <w:r>
        <w:rPr>
          <w:bCs/>
        </w:rPr>
        <w:t>proposed the following:</w:t>
      </w:r>
    </w:p>
    <w:p w14:paraId="00EC2C21" w14:textId="1E19B2FD" w:rsidR="00EF5A91" w:rsidRDefault="00EF5A91" w:rsidP="00EF5A91">
      <w:pPr>
        <w:jc w:val="both"/>
        <w:rPr>
          <w:b/>
          <w:bCs/>
        </w:rPr>
      </w:pPr>
      <w:r w:rsidRPr="316077BC">
        <w:rPr>
          <w:b/>
          <w:bCs/>
        </w:rPr>
        <w:t xml:space="preserve">Proposal 1: For </w:t>
      </w:r>
      <w:proofErr w:type="spellStart"/>
      <w:r w:rsidR="00A02B0E">
        <w:rPr>
          <w:b/>
          <w:bCs/>
        </w:rPr>
        <w:t>eMTC</w:t>
      </w:r>
      <w:proofErr w:type="spellEnd"/>
      <w:r w:rsidR="00A02B0E">
        <w:rPr>
          <w:b/>
          <w:bCs/>
        </w:rPr>
        <w:t xml:space="preserve"> over</w:t>
      </w:r>
      <w:r w:rsidRPr="316077BC">
        <w:rPr>
          <w:b/>
          <w:bCs/>
        </w:rPr>
        <w:t xml:space="preserve"> NTN,  the HARQ RTT timer value should be updated to </w:t>
      </w:r>
      <w:r w:rsidRPr="00D71634">
        <w:rPr>
          <w:b/>
          <w:bCs/>
        </w:rPr>
        <w:t xml:space="preserve">change the offset added </w:t>
      </w:r>
      <w:r w:rsidR="00A02B0E">
        <w:rPr>
          <w:b/>
          <w:bCs/>
        </w:rPr>
        <w:t xml:space="preserve">in the formula </w:t>
      </w:r>
      <w:r w:rsidRPr="00D71634">
        <w:rPr>
          <w:b/>
          <w:bCs/>
        </w:rPr>
        <w:t xml:space="preserve">(from </w:t>
      </w:r>
      <w:proofErr w:type="spellStart"/>
      <w:r w:rsidRPr="00D71634">
        <w:rPr>
          <w:b/>
          <w:bCs/>
        </w:rPr>
        <w:t>RTToffset</w:t>
      </w:r>
      <w:proofErr w:type="spellEnd"/>
      <w:r w:rsidRPr="00D71634">
        <w:rPr>
          <w:b/>
          <w:bCs/>
        </w:rPr>
        <w:t xml:space="preserve"> to </w:t>
      </w:r>
      <w:proofErr w:type="spellStart"/>
      <w:r w:rsidRPr="00D71634">
        <w:rPr>
          <w:b/>
          <w:bCs/>
        </w:rPr>
        <w:t>Koffset</w:t>
      </w:r>
      <w:proofErr w:type="spellEnd"/>
      <w:r w:rsidRPr="00D71634">
        <w:rPr>
          <w:b/>
          <w:bCs/>
        </w:rPr>
        <w:t xml:space="preserve"> + k-Mac, where </w:t>
      </w:r>
      <w:proofErr w:type="spellStart"/>
      <w:r w:rsidRPr="00D71634">
        <w:rPr>
          <w:b/>
          <w:bCs/>
        </w:rPr>
        <w:t>Koffset</w:t>
      </w:r>
      <w:proofErr w:type="spellEnd"/>
      <w:r w:rsidRPr="00D71634">
        <w:rPr>
          <w:b/>
          <w:bCs/>
        </w:rPr>
        <w:t xml:space="preserve"> is the UE specific </w:t>
      </w:r>
      <w:proofErr w:type="spellStart"/>
      <w:r w:rsidRPr="00D71634">
        <w:rPr>
          <w:b/>
          <w:bCs/>
        </w:rPr>
        <w:t>Koffset</w:t>
      </w:r>
      <w:proofErr w:type="spellEnd"/>
      <w:r w:rsidRPr="00D71634">
        <w:rPr>
          <w:b/>
          <w:bCs/>
        </w:rPr>
        <w:t xml:space="preserve"> defined in 36.213 section 4.2 and k-Mac is a RRC configured parameter)</w:t>
      </w:r>
      <w:r w:rsidRPr="316077BC">
        <w:rPr>
          <w:b/>
          <w:bCs/>
        </w:rPr>
        <w:t>.</w:t>
      </w:r>
    </w:p>
    <w:p w14:paraId="5AF4468F" w14:textId="6843D40F" w:rsidR="00452607" w:rsidRDefault="00452607" w:rsidP="00EF5A91">
      <w:pPr>
        <w:jc w:val="both"/>
        <w:rPr>
          <w:b/>
          <w:bCs/>
        </w:rPr>
      </w:pPr>
    </w:p>
    <w:p w14:paraId="71B36FC2" w14:textId="77777777" w:rsidR="00C74905" w:rsidRPr="006E13D1" w:rsidRDefault="00C74905" w:rsidP="00C74905">
      <w:pPr>
        <w:pStyle w:val="Heading1"/>
      </w:pPr>
      <w:r>
        <w:lastRenderedPageBreak/>
        <w:t>Reference</w:t>
      </w:r>
    </w:p>
    <w:p w14:paraId="0E89BD85" w14:textId="7239734A" w:rsidR="00A02B0E" w:rsidRDefault="00A02B0E" w:rsidP="00890EB1">
      <w:r>
        <w:t xml:space="preserve">[1] </w:t>
      </w:r>
      <w:r w:rsidRPr="00A02B0E">
        <w:t>3GPP TS 36.321 V17.2.0</w:t>
      </w:r>
    </w:p>
    <w:p w14:paraId="44C08A32" w14:textId="665CA6B6" w:rsidR="00890EB1" w:rsidRDefault="00890EB1" w:rsidP="00890EB1">
      <w:r>
        <w:t>[</w:t>
      </w:r>
      <w:r w:rsidR="00A02B0E">
        <w:t>2</w:t>
      </w:r>
      <w:r>
        <w:t xml:space="preserve">] </w:t>
      </w:r>
      <w:r w:rsidRPr="00C74905">
        <w:t>R2-2210642</w:t>
      </w:r>
      <w:r>
        <w:t xml:space="preserve"> </w:t>
      </w:r>
      <w:r w:rsidRPr="00C74905">
        <w:t>Discussion on DRX HARQ RTT timer for IoT NTN</w:t>
      </w:r>
      <w:r w:rsidRPr="00DC08BC">
        <w:t xml:space="preserve">, </w:t>
      </w:r>
      <w:r>
        <w:t>Nokia, Nokia Shanghai Bell</w:t>
      </w:r>
    </w:p>
    <w:p w14:paraId="19A703D6" w14:textId="11A1A884" w:rsidR="0008397A" w:rsidRDefault="00C74905" w:rsidP="00C74905">
      <w:r>
        <w:t>[</w:t>
      </w:r>
      <w:r w:rsidR="00A02B0E">
        <w:t>3</w:t>
      </w:r>
      <w:r>
        <w:t xml:space="preserve">] </w:t>
      </w:r>
      <w:r w:rsidR="0008397A" w:rsidRPr="0008397A">
        <w:t>R2-2210847</w:t>
      </w:r>
      <w:r w:rsidR="0008397A">
        <w:t xml:space="preserve"> </w:t>
      </w:r>
      <w:r w:rsidR="0008397A" w:rsidRPr="0008397A">
        <w:t>Summary [AT119bis-e][106][IoT NTN] UP corrections</w:t>
      </w:r>
      <w:r w:rsidR="0008397A">
        <w:t>, Ericsson</w:t>
      </w:r>
    </w:p>
    <w:p w14:paraId="35F222F4" w14:textId="77777777" w:rsidR="00080512" w:rsidRPr="00A209D6" w:rsidRDefault="00080512" w:rsidP="009339CB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2F243" w14:textId="77777777" w:rsidR="00BF56B6" w:rsidRDefault="00BF56B6">
      <w:r>
        <w:separator/>
      </w:r>
    </w:p>
  </w:endnote>
  <w:endnote w:type="continuationSeparator" w:id="0">
    <w:p w14:paraId="35C9C787" w14:textId="77777777" w:rsidR="00BF56B6" w:rsidRDefault="00BF56B6">
      <w:r>
        <w:continuationSeparator/>
      </w:r>
    </w:p>
  </w:endnote>
  <w:endnote w:type="continuationNotice" w:id="1">
    <w:p w14:paraId="07E87C4A" w14:textId="77777777" w:rsidR="00BF56B6" w:rsidRDefault="00BF56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A9418" w14:textId="77777777" w:rsidR="00BF56B6" w:rsidRDefault="00BF56B6">
      <w:r>
        <w:separator/>
      </w:r>
    </w:p>
  </w:footnote>
  <w:footnote w:type="continuationSeparator" w:id="0">
    <w:p w14:paraId="752BEA17" w14:textId="77777777" w:rsidR="00BF56B6" w:rsidRDefault="00BF56B6">
      <w:r>
        <w:continuationSeparator/>
      </w:r>
    </w:p>
  </w:footnote>
  <w:footnote w:type="continuationNotice" w:id="1">
    <w:p w14:paraId="60EE5302" w14:textId="77777777" w:rsidR="00BF56B6" w:rsidRDefault="00BF56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422709"/>
    <w:multiLevelType w:val="hybridMultilevel"/>
    <w:tmpl w:val="8C96E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43926"/>
    <w:multiLevelType w:val="hybridMultilevel"/>
    <w:tmpl w:val="4E4C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D52834"/>
    <w:multiLevelType w:val="hybridMultilevel"/>
    <w:tmpl w:val="DDBE4CCC"/>
    <w:lvl w:ilvl="0" w:tplc="E16695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73776191"/>
    <w:multiLevelType w:val="hybridMultilevel"/>
    <w:tmpl w:val="94B2F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33397"/>
    <w:rsid w:val="00040095"/>
    <w:rsid w:val="00065268"/>
    <w:rsid w:val="00073C9C"/>
    <w:rsid w:val="00076412"/>
    <w:rsid w:val="00080512"/>
    <w:rsid w:val="0008397A"/>
    <w:rsid w:val="00090468"/>
    <w:rsid w:val="00094568"/>
    <w:rsid w:val="000B7BCF"/>
    <w:rsid w:val="000C522B"/>
    <w:rsid w:val="000D58AB"/>
    <w:rsid w:val="000F0DE1"/>
    <w:rsid w:val="000F12F0"/>
    <w:rsid w:val="001122E4"/>
    <w:rsid w:val="00112F1A"/>
    <w:rsid w:val="00121602"/>
    <w:rsid w:val="0012617A"/>
    <w:rsid w:val="00145075"/>
    <w:rsid w:val="001741A0"/>
    <w:rsid w:val="00175FA0"/>
    <w:rsid w:val="00194CD0"/>
    <w:rsid w:val="001A01E7"/>
    <w:rsid w:val="001B49C9"/>
    <w:rsid w:val="001B545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56B74"/>
    <w:rsid w:val="002608E0"/>
    <w:rsid w:val="002610D8"/>
    <w:rsid w:val="002714B2"/>
    <w:rsid w:val="002747EC"/>
    <w:rsid w:val="002855BF"/>
    <w:rsid w:val="00285CAC"/>
    <w:rsid w:val="00294AE3"/>
    <w:rsid w:val="00295EEE"/>
    <w:rsid w:val="002B2988"/>
    <w:rsid w:val="002F0D22"/>
    <w:rsid w:val="00311B17"/>
    <w:rsid w:val="00314E3B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A4FC0"/>
    <w:rsid w:val="003B00B7"/>
    <w:rsid w:val="003B40AD"/>
    <w:rsid w:val="003C4E37"/>
    <w:rsid w:val="003E16BE"/>
    <w:rsid w:val="003F4053"/>
    <w:rsid w:val="003F4E28"/>
    <w:rsid w:val="004006E8"/>
    <w:rsid w:val="00401855"/>
    <w:rsid w:val="00422623"/>
    <w:rsid w:val="00446C3A"/>
    <w:rsid w:val="00452607"/>
    <w:rsid w:val="00465587"/>
    <w:rsid w:val="00477455"/>
    <w:rsid w:val="004A1F7B"/>
    <w:rsid w:val="004C44D2"/>
    <w:rsid w:val="004C470C"/>
    <w:rsid w:val="004D3578"/>
    <w:rsid w:val="004D380D"/>
    <w:rsid w:val="004E213A"/>
    <w:rsid w:val="004F4540"/>
    <w:rsid w:val="004F73A7"/>
    <w:rsid w:val="00500830"/>
    <w:rsid w:val="00503171"/>
    <w:rsid w:val="00506C28"/>
    <w:rsid w:val="005152B8"/>
    <w:rsid w:val="00534DA0"/>
    <w:rsid w:val="00543E6C"/>
    <w:rsid w:val="00565087"/>
    <w:rsid w:val="0056573F"/>
    <w:rsid w:val="00571279"/>
    <w:rsid w:val="005A13AB"/>
    <w:rsid w:val="005A49C6"/>
    <w:rsid w:val="005C766E"/>
    <w:rsid w:val="005C7CD5"/>
    <w:rsid w:val="006112A7"/>
    <w:rsid w:val="00611566"/>
    <w:rsid w:val="00621F61"/>
    <w:rsid w:val="00646D99"/>
    <w:rsid w:val="00656910"/>
    <w:rsid w:val="006574C0"/>
    <w:rsid w:val="0068633C"/>
    <w:rsid w:val="00691A6C"/>
    <w:rsid w:val="00696821"/>
    <w:rsid w:val="006C66D8"/>
    <w:rsid w:val="006D1E24"/>
    <w:rsid w:val="006D35DE"/>
    <w:rsid w:val="006E1057"/>
    <w:rsid w:val="006E1417"/>
    <w:rsid w:val="006F6A2C"/>
    <w:rsid w:val="007069DC"/>
    <w:rsid w:val="00710201"/>
    <w:rsid w:val="0072073A"/>
    <w:rsid w:val="007342B5"/>
    <w:rsid w:val="00734A5B"/>
    <w:rsid w:val="0073602F"/>
    <w:rsid w:val="00744E76"/>
    <w:rsid w:val="007540E4"/>
    <w:rsid w:val="00757D40"/>
    <w:rsid w:val="007662B5"/>
    <w:rsid w:val="00770FBA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90EB1"/>
    <w:rsid w:val="008921E3"/>
    <w:rsid w:val="008B5306"/>
    <w:rsid w:val="008B54E8"/>
    <w:rsid w:val="008C2E2A"/>
    <w:rsid w:val="008C3057"/>
    <w:rsid w:val="008C4DC8"/>
    <w:rsid w:val="008D2E4D"/>
    <w:rsid w:val="008F396F"/>
    <w:rsid w:val="008F3DCD"/>
    <w:rsid w:val="0090271F"/>
    <w:rsid w:val="00902DB9"/>
    <w:rsid w:val="0090466A"/>
    <w:rsid w:val="00923655"/>
    <w:rsid w:val="009339C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28A9"/>
    <w:rsid w:val="009A0AF3"/>
    <w:rsid w:val="009B07CD"/>
    <w:rsid w:val="009C19E9"/>
    <w:rsid w:val="009C506B"/>
    <w:rsid w:val="009D0B6B"/>
    <w:rsid w:val="009D74A6"/>
    <w:rsid w:val="009E0E87"/>
    <w:rsid w:val="00A02B0E"/>
    <w:rsid w:val="00A10955"/>
    <w:rsid w:val="00A10F02"/>
    <w:rsid w:val="00A17176"/>
    <w:rsid w:val="00A204CA"/>
    <w:rsid w:val="00A209D6"/>
    <w:rsid w:val="00A22738"/>
    <w:rsid w:val="00A26267"/>
    <w:rsid w:val="00A36F5F"/>
    <w:rsid w:val="00A430EC"/>
    <w:rsid w:val="00A53724"/>
    <w:rsid w:val="00A54B2B"/>
    <w:rsid w:val="00A703B6"/>
    <w:rsid w:val="00A77C8F"/>
    <w:rsid w:val="00A80E16"/>
    <w:rsid w:val="00A82346"/>
    <w:rsid w:val="00A9671C"/>
    <w:rsid w:val="00AA1553"/>
    <w:rsid w:val="00AF60D1"/>
    <w:rsid w:val="00B05380"/>
    <w:rsid w:val="00B05962"/>
    <w:rsid w:val="00B15449"/>
    <w:rsid w:val="00B16C2F"/>
    <w:rsid w:val="00B23C69"/>
    <w:rsid w:val="00B27303"/>
    <w:rsid w:val="00B47FD1"/>
    <w:rsid w:val="00B516BB"/>
    <w:rsid w:val="00B7538C"/>
    <w:rsid w:val="00B84DB2"/>
    <w:rsid w:val="00BA14BC"/>
    <w:rsid w:val="00BC3555"/>
    <w:rsid w:val="00BC5816"/>
    <w:rsid w:val="00BF56B6"/>
    <w:rsid w:val="00C04CBD"/>
    <w:rsid w:val="00C07CE9"/>
    <w:rsid w:val="00C12B51"/>
    <w:rsid w:val="00C24650"/>
    <w:rsid w:val="00C247D5"/>
    <w:rsid w:val="00C25465"/>
    <w:rsid w:val="00C33079"/>
    <w:rsid w:val="00C55A12"/>
    <w:rsid w:val="00C6553E"/>
    <w:rsid w:val="00C74905"/>
    <w:rsid w:val="00C83A13"/>
    <w:rsid w:val="00C86F10"/>
    <w:rsid w:val="00C9068C"/>
    <w:rsid w:val="00C92967"/>
    <w:rsid w:val="00CA3D0C"/>
    <w:rsid w:val="00CA6185"/>
    <w:rsid w:val="00CA654B"/>
    <w:rsid w:val="00CB72B8"/>
    <w:rsid w:val="00CB75BA"/>
    <w:rsid w:val="00CD0BA8"/>
    <w:rsid w:val="00CD4C7B"/>
    <w:rsid w:val="00CD58FE"/>
    <w:rsid w:val="00CE3D0B"/>
    <w:rsid w:val="00D1635F"/>
    <w:rsid w:val="00D214F2"/>
    <w:rsid w:val="00D33BE3"/>
    <w:rsid w:val="00D3792D"/>
    <w:rsid w:val="00D55E47"/>
    <w:rsid w:val="00D62E19"/>
    <w:rsid w:val="00D67CD1"/>
    <w:rsid w:val="00D71634"/>
    <w:rsid w:val="00D738D6"/>
    <w:rsid w:val="00D77625"/>
    <w:rsid w:val="00D80795"/>
    <w:rsid w:val="00D854BE"/>
    <w:rsid w:val="00D87E00"/>
    <w:rsid w:val="00D9134D"/>
    <w:rsid w:val="00D95614"/>
    <w:rsid w:val="00D96D11"/>
    <w:rsid w:val="00DA7A03"/>
    <w:rsid w:val="00DB0DB8"/>
    <w:rsid w:val="00DB1818"/>
    <w:rsid w:val="00DC309B"/>
    <w:rsid w:val="00DC4DA2"/>
    <w:rsid w:val="00DC5261"/>
    <w:rsid w:val="00DE25D2"/>
    <w:rsid w:val="00DE792A"/>
    <w:rsid w:val="00DF7C20"/>
    <w:rsid w:val="00E46C08"/>
    <w:rsid w:val="00E471CF"/>
    <w:rsid w:val="00E62835"/>
    <w:rsid w:val="00E71FAF"/>
    <w:rsid w:val="00E77645"/>
    <w:rsid w:val="00E83697"/>
    <w:rsid w:val="00E859B6"/>
    <w:rsid w:val="00EA66C9"/>
    <w:rsid w:val="00EB5D32"/>
    <w:rsid w:val="00EC4A25"/>
    <w:rsid w:val="00EF5A91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0E2"/>
    <w:rsid w:val="00F653B8"/>
    <w:rsid w:val="00F71B89"/>
    <w:rsid w:val="00F7353C"/>
    <w:rsid w:val="00F76997"/>
    <w:rsid w:val="00F76F8F"/>
    <w:rsid w:val="00F87257"/>
    <w:rsid w:val="00F91D56"/>
    <w:rsid w:val="00F941DF"/>
    <w:rsid w:val="00FA1266"/>
    <w:rsid w:val="00FA7B2E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5A9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7540E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540E4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B23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23C69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285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5429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2022-11-04T08:45:00Z</dcterms:created>
  <dcterms:modified xsi:type="dcterms:W3CDTF">2022-11-04T08:45:00Z</dcterms:modified>
  <cp:category/>
</cp:coreProperties>
</file>